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  <w:gridCol w:w="2958"/>
      </w:tblGrid>
      <w:tr w:rsidR="00632A64" w14:paraId="4D8BD919" w14:textId="77777777" w:rsidTr="00632A64">
        <w:trPr>
          <w:trHeight w:val="227"/>
        </w:trPr>
        <w:tc>
          <w:tcPr>
            <w:tcW w:w="2957" w:type="dxa"/>
            <w:vMerge w:val="restart"/>
          </w:tcPr>
          <w:p w14:paraId="484B632C" w14:textId="77777777" w:rsidR="00632A64" w:rsidRDefault="00632A64" w:rsidP="003154B9">
            <w:pPr>
              <w:spacing w:after="120" w:line="240" w:lineRule="atLeast"/>
              <w:jc w:val="both"/>
              <w:rPr>
                <w:b/>
                <w:bCs/>
                <w:sz w:val="18"/>
                <w:szCs w:val="20"/>
              </w:rPr>
            </w:pPr>
            <w:r w:rsidRPr="000D4306">
              <w:rPr>
                <w:b/>
                <w:bCs/>
                <w:sz w:val="18"/>
                <w:szCs w:val="20"/>
              </w:rPr>
              <w:t>Träger</w:t>
            </w:r>
          </w:p>
          <w:p w14:paraId="0F2859EA" w14:textId="77777777" w:rsidR="00632A64" w:rsidRPr="000D4306" w:rsidRDefault="00632A64" w:rsidP="00632A64">
            <w:pPr>
              <w:spacing w:line="240" w:lineRule="atLeast"/>
              <w:jc w:val="both"/>
            </w:pPr>
          </w:p>
        </w:tc>
        <w:tc>
          <w:tcPr>
            <w:tcW w:w="2957" w:type="dxa"/>
            <w:vMerge w:val="restart"/>
          </w:tcPr>
          <w:p w14:paraId="1A0E3210" w14:textId="77777777" w:rsidR="00632A64" w:rsidRDefault="00632A64" w:rsidP="003154B9">
            <w:pPr>
              <w:spacing w:after="120" w:line="240" w:lineRule="atLeast"/>
              <w:jc w:val="both"/>
              <w:rPr>
                <w:b/>
                <w:bCs/>
                <w:sz w:val="18"/>
                <w:szCs w:val="20"/>
              </w:rPr>
            </w:pPr>
            <w:r w:rsidRPr="000D4306">
              <w:rPr>
                <w:b/>
                <w:bCs/>
                <w:sz w:val="18"/>
                <w:szCs w:val="20"/>
              </w:rPr>
              <w:t>Ort der Veranstaltung</w:t>
            </w:r>
          </w:p>
          <w:p w14:paraId="2DA3514D" w14:textId="77777777" w:rsidR="00632A64" w:rsidRPr="000D4306" w:rsidRDefault="00632A64" w:rsidP="00632A64">
            <w:pPr>
              <w:spacing w:line="240" w:lineRule="atLeast"/>
              <w:jc w:val="both"/>
            </w:pPr>
          </w:p>
        </w:tc>
        <w:tc>
          <w:tcPr>
            <w:tcW w:w="2957" w:type="dxa"/>
            <w:vMerge w:val="restart"/>
          </w:tcPr>
          <w:p w14:paraId="6D72C75E" w14:textId="77777777" w:rsidR="00632A64" w:rsidRDefault="00632A64" w:rsidP="003154B9">
            <w:pPr>
              <w:spacing w:after="120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0D4306">
              <w:rPr>
                <w:b/>
                <w:bCs/>
                <w:sz w:val="18"/>
                <w:szCs w:val="18"/>
              </w:rPr>
              <w:t>Thema</w:t>
            </w:r>
          </w:p>
          <w:p w14:paraId="67575D87" w14:textId="77777777" w:rsidR="00632A64" w:rsidRPr="000D4306" w:rsidRDefault="00632A64" w:rsidP="00632A64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958" w:type="dxa"/>
            <w:vMerge w:val="restart"/>
          </w:tcPr>
          <w:p w14:paraId="1DABF1F7" w14:textId="77777777" w:rsidR="00632A64" w:rsidRDefault="00632A64" w:rsidP="003154B9">
            <w:pPr>
              <w:spacing w:after="120"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0D4306">
              <w:rPr>
                <w:b/>
                <w:bCs/>
                <w:sz w:val="18"/>
                <w:szCs w:val="18"/>
              </w:rPr>
              <w:t>Datum (von – bis)</w:t>
            </w:r>
          </w:p>
          <w:p w14:paraId="686E561D" w14:textId="77777777" w:rsidR="00632A64" w:rsidRPr="000D4306" w:rsidRDefault="00632A64" w:rsidP="00632A64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958" w:type="dxa"/>
          </w:tcPr>
          <w:p w14:paraId="6BEA7804" w14:textId="77777777" w:rsidR="00632A64" w:rsidRDefault="00632A64" w:rsidP="00632A64">
            <w:pPr>
              <w:spacing w:line="240" w:lineRule="atLeast"/>
              <w:jc w:val="both"/>
              <w:rPr>
                <w:b/>
                <w:bCs/>
                <w:sz w:val="18"/>
                <w:szCs w:val="18"/>
              </w:rPr>
            </w:pPr>
            <w:r w:rsidRPr="000D4306">
              <w:rPr>
                <w:b/>
                <w:bCs/>
                <w:sz w:val="18"/>
                <w:szCs w:val="18"/>
              </w:rPr>
              <w:t>Modulbezeichnung</w:t>
            </w:r>
          </w:p>
          <w:p w14:paraId="1D0B175C" w14:textId="77777777" w:rsidR="00632A64" w:rsidRPr="00632A64" w:rsidRDefault="00632A64" w:rsidP="00632A64">
            <w:pPr>
              <w:spacing w:line="240" w:lineRule="atLeast"/>
              <w:jc w:val="both"/>
              <w:rPr>
                <w:szCs w:val="22"/>
              </w:rPr>
            </w:pPr>
          </w:p>
        </w:tc>
      </w:tr>
      <w:tr w:rsidR="00632A64" w14:paraId="5803AC0B" w14:textId="77777777" w:rsidTr="00632A64">
        <w:trPr>
          <w:trHeight w:val="432"/>
        </w:trPr>
        <w:tc>
          <w:tcPr>
            <w:tcW w:w="2957" w:type="dxa"/>
            <w:vMerge/>
          </w:tcPr>
          <w:p w14:paraId="09146229" w14:textId="77777777" w:rsidR="00632A64" w:rsidRDefault="00632A64" w:rsidP="003154B9">
            <w:pPr>
              <w:spacing w:after="120" w:line="240" w:lineRule="atLeast"/>
              <w:jc w:val="both"/>
            </w:pPr>
          </w:p>
        </w:tc>
        <w:tc>
          <w:tcPr>
            <w:tcW w:w="2957" w:type="dxa"/>
            <w:vMerge/>
          </w:tcPr>
          <w:p w14:paraId="6E067CB5" w14:textId="77777777" w:rsidR="00632A64" w:rsidRDefault="00632A64" w:rsidP="003154B9">
            <w:pPr>
              <w:spacing w:after="120" w:line="240" w:lineRule="atLeast"/>
              <w:jc w:val="both"/>
            </w:pPr>
          </w:p>
        </w:tc>
        <w:tc>
          <w:tcPr>
            <w:tcW w:w="2957" w:type="dxa"/>
            <w:vMerge/>
          </w:tcPr>
          <w:p w14:paraId="09EB2657" w14:textId="77777777" w:rsidR="00632A64" w:rsidRDefault="00632A64" w:rsidP="003154B9">
            <w:pPr>
              <w:spacing w:after="120" w:line="240" w:lineRule="atLeast"/>
              <w:jc w:val="both"/>
            </w:pPr>
          </w:p>
        </w:tc>
        <w:tc>
          <w:tcPr>
            <w:tcW w:w="2958" w:type="dxa"/>
            <w:vMerge/>
          </w:tcPr>
          <w:p w14:paraId="1D2A9161" w14:textId="77777777" w:rsidR="00632A64" w:rsidRDefault="00632A64" w:rsidP="003154B9">
            <w:pPr>
              <w:spacing w:after="120" w:line="240" w:lineRule="atLeast"/>
              <w:jc w:val="both"/>
            </w:pPr>
          </w:p>
        </w:tc>
        <w:tc>
          <w:tcPr>
            <w:tcW w:w="2958" w:type="dxa"/>
          </w:tcPr>
          <w:p w14:paraId="0517EB71" w14:textId="77777777" w:rsidR="00632A64" w:rsidRDefault="00632A64" w:rsidP="00632A64">
            <w:pPr>
              <w:spacing w:line="240" w:lineRule="atLeast"/>
              <w:jc w:val="both"/>
              <w:rPr>
                <w:b/>
                <w:bCs/>
                <w:sz w:val="18"/>
                <w:szCs w:val="20"/>
              </w:rPr>
            </w:pPr>
            <w:r w:rsidRPr="000D4306">
              <w:rPr>
                <w:b/>
                <w:bCs/>
                <w:sz w:val="18"/>
                <w:szCs w:val="20"/>
              </w:rPr>
              <w:t>Seite</w:t>
            </w:r>
          </w:p>
          <w:p w14:paraId="01B0002F" w14:textId="77777777" w:rsidR="00632A64" w:rsidRPr="000D4306" w:rsidRDefault="00632A64" w:rsidP="00632A64">
            <w:pPr>
              <w:spacing w:line="240" w:lineRule="atLeast"/>
              <w:jc w:val="both"/>
            </w:pPr>
          </w:p>
        </w:tc>
      </w:tr>
    </w:tbl>
    <w:p w14:paraId="1FEBF8D8" w14:textId="77777777" w:rsidR="00632A64" w:rsidRDefault="00632A64" w:rsidP="00632A64">
      <w:pPr>
        <w:spacing w:after="120" w:line="240" w:lineRule="atLeast"/>
        <w:jc w:val="both"/>
      </w:pPr>
      <w:r w:rsidRPr="00147E63">
        <w:rPr>
          <w:sz w:val="14"/>
          <w:szCs w:val="20"/>
        </w:rPr>
        <w:t>Mit meiner Unterschrift bestätige ich, dass ic</w:t>
      </w:r>
      <w:r>
        <w:rPr>
          <w:sz w:val="14"/>
          <w:szCs w:val="20"/>
        </w:rPr>
        <w:t>h die Datenschutzerklärung</w:t>
      </w:r>
      <w:r w:rsidRPr="00147E63">
        <w:rPr>
          <w:sz w:val="14"/>
          <w:szCs w:val="20"/>
        </w:rPr>
        <w:t xml:space="preserve"> geles</w:t>
      </w:r>
      <w:r>
        <w:rPr>
          <w:sz w:val="14"/>
          <w:szCs w:val="20"/>
        </w:rPr>
        <w:t>en habe. Ich bin damit einversta</w:t>
      </w:r>
      <w:r w:rsidRPr="00147E63">
        <w:rPr>
          <w:sz w:val="14"/>
          <w:szCs w:val="20"/>
        </w:rPr>
        <w:t>nden, dass die von mir erhobenen Daten im Rahmen meiner Teilnahme am Familienbildungsprogramm ELAN gespeichert und verarbeitet werden.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2"/>
        <w:gridCol w:w="6530"/>
        <w:gridCol w:w="1559"/>
        <w:gridCol w:w="991"/>
        <w:gridCol w:w="849"/>
        <w:gridCol w:w="997"/>
        <w:gridCol w:w="3309"/>
      </w:tblGrid>
      <w:tr w:rsidR="004E01FA" w14:paraId="16D4F07D" w14:textId="77777777" w:rsidTr="004E01FA">
        <w:trPr>
          <w:trHeight w:val="465"/>
        </w:trPr>
        <w:tc>
          <w:tcPr>
            <w:tcW w:w="187" w:type="pct"/>
            <w:vMerge w:val="restart"/>
            <w:vAlign w:val="center"/>
          </w:tcPr>
          <w:p w14:paraId="3AB62E97" w14:textId="77777777" w:rsidR="004E01FA" w:rsidRDefault="004E01FA" w:rsidP="003154B9">
            <w:pPr>
              <w:spacing w:line="240" w:lineRule="atLeast"/>
              <w:jc w:val="center"/>
            </w:pPr>
            <w:r>
              <w:rPr>
                <w:sz w:val="20"/>
                <w:szCs w:val="20"/>
              </w:rPr>
              <w:t>Lfd. Nr.</w:t>
            </w:r>
          </w:p>
        </w:tc>
        <w:tc>
          <w:tcPr>
            <w:tcW w:w="2208" w:type="pct"/>
            <w:vMerge w:val="restart"/>
            <w:vAlign w:val="center"/>
          </w:tcPr>
          <w:p w14:paraId="7A263291" w14:textId="77777777" w:rsidR="004E01FA" w:rsidRPr="0037152A" w:rsidRDefault="004E01FA" w:rsidP="003154B9">
            <w:pPr>
              <w:jc w:val="center"/>
              <w:rPr>
                <w:b/>
                <w:sz w:val="18"/>
                <w:szCs w:val="20"/>
              </w:rPr>
            </w:pPr>
            <w:r w:rsidRPr="0037152A">
              <w:rPr>
                <w:b/>
                <w:sz w:val="18"/>
                <w:szCs w:val="20"/>
              </w:rPr>
              <w:t xml:space="preserve">Name, Vorname (Erwachsene </w:t>
            </w:r>
            <w:r w:rsidRPr="0037152A">
              <w:rPr>
                <w:b/>
                <w:sz w:val="18"/>
                <w:szCs w:val="20"/>
                <w:u w:val="single"/>
              </w:rPr>
              <w:t>und</w:t>
            </w:r>
            <w:r w:rsidRPr="0037152A">
              <w:rPr>
                <w:b/>
                <w:sz w:val="18"/>
                <w:szCs w:val="20"/>
              </w:rPr>
              <w:t xml:space="preserve"> Kinder)</w:t>
            </w:r>
          </w:p>
          <w:p w14:paraId="266ECB1B" w14:textId="77777777" w:rsidR="004E01FA" w:rsidRDefault="004E01FA" w:rsidP="003154B9">
            <w:pPr>
              <w:spacing w:line="240" w:lineRule="atLeast"/>
              <w:jc w:val="center"/>
            </w:pPr>
            <w:r w:rsidRPr="00E51056">
              <w:rPr>
                <w:sz w:val="18"/>
                <w:szCs w:val="20"/>
              </w:rPr>
              <w:t>(1x Anschrift</w:t>
            </w:r>
            <w:r>
              <w:rPr>
                <w:sz w:val="18"/>
                <w:szCs w:val="20"/>
              </w:rPr>
              <w:t xml:space="preserve"> pro Familie)</w:t>
            </w:r>
          </w:p>
        </w:tc>
        <w:tc>
          <w:tcPr>
            <w:tcW w:w="527" w:type="pct"/>
            <w:vMerge w:val="restart"/>
            <w:vAlign w:val="center"/>
          </w:tcPr>
          <w:p w14:paraId="037289FA" w14:textId="77777777" w:rsidR="004E01FA" w:rsidRDefault="004E01FA" w:rsidP="003154B9">
            <w:pPr>
              <w:spacing w:line="240" w:lineRule="atLeast"/>
              <w:jc w:val="center"/>
            </w:pPr>
            <w:r w:rsidRPr="0037152A">
              <w:rPr>
                <w:b/>
                <w:sz w:val="18"/>
                <w:szCs w:val="20"/>
              </w:rPr>
              <w:t>Geburtsdatum</w:t>
            </w:r>
          </w:p>
        </w:tc>
        <w:tc>
          <w:tcPr>
            <w:tcW w:w="335" w:type="pct"/>
            <w:vMerge w:val="restart"/>
            <w:vAlign w:val="center"/>
          </w:tcPr>
          <w:p w14:paraId="5C23F404" w14:textId="77777777" w:rsidR="004E01FA" w:rsidRDefault="004E01FA" w:rsidP="003154B9">
            <w:pPr>
              <w:jc w:val="center"/>
              <w:rPr>
                <w:sz w:val="14"/>
                <w:szCs w:val="20"/>
              </w:rPr>
            </w:pPr>
            <w:proofErr w:type="spellStart"/>
            <w:r w:rsidRPr="00AC1EAF">
              <w:rPr>
                <w:sz w:val="14"/>
                <w:szCs w:val="20"/>
              </w:rPr>
              <w:t>männl</w:t>
            </w:r>
            <w:proofErr w:type="spellEnd"/>
            <w:r w:rsidRPr="00AC1EAF">
              <w:rPr>
                <w:sz w:val="14"/>
                <w:szCs w:val="20"/>
              </w:rPr>
              <w:t>.= m</w:t>
            </w:r>
          </w:p>
          <w:p w14:paraId="6A552022" w14:textId="77777777" w:rsidR="004E01FA" w:rsidRDefault="004E01FA" w:rsidP="003154B9">
            <w:pPr>
              <w:jc w:val="center"/>
              <w:rPr>
                <w:sz w:val="14"/>
                <w:szCs w:val="20"/>
              </w:rPr>
            </w:pPr>
            <w:proofErr w:type="spellStart"/>
            <w:r w:rsidRPr="00AC1EAF">
              <w:rPr>
                <w:sz w:val="14"/>
                <w:szCs w:val="20"/>
              </w:rPr>
              <w:t>weibl</w:t>
            </w:r>
            <w:proofErr w:type="spellEnd"/>
            <w:r w:rsidRPr="00AC1EAF">
              <w:rPr>
                <w:sz w:val="14"/>
                <w:szCs w:val="20"/>
              </w:rPr>
              <w:t>.= w</w:t>
            </w:r>
          </w:p>
          <w:p w14:paraId="5EBE9AA8" w14:textId="77777777" w:rsidR="004E01FA" w:rsidRDefault="004E01FA" w:rsidP="003154B9">
            <w:pPr>
              <w:jc w:val="center"/>
            </w:pPr>
            <w:r>
              <w:rPr>
                <w:sz w:val="14"/>
                <w:szCs w:val="20"/>
              </w:rPr>
              <w:t>divers = d</w:t>
            </w:r>
          </w:p>
        </w:tc>
        <w:tc>
          <w:tcPr>
            <w:tcW w:w="624" w:type="pct"/>
            <w:gridSpan w:val="2"/>
            <w:vAlign w:val="center"/>
          </w:tcPr>
          <w:p w14:paraId="3A97D6EB" w14:textId="77777777" w:rsidR="006D7E04" w:rsidRDefault="004E01FA" w:rsidP="003154B9">
            <w:pPr>
              <w:jc w:val="center"/>
              <w:rPr>
                <w:sz w:val="16"/>
                <w:szCs w:val="20"/>
              </w:rPr>
            </w:pPr>
            <w:r w:rsidRPr="00E51056">
              <w:rPr>
                <w:sz w:val="16"/>
                <w:szCs w:val="20"/>
              </w:rPr>
              <w:t>Bezug von Sozialhilfe</w:t>
            </w:r>
          </w:p>
          <w:p w14:paraId="514004DC" w14:textId="486DE285" w:rsidR="004E01FA" w:rsidRPr="000D4306" w:rsidRDefault="004E01FA" w:rsidP="003154B9">
            <w:pPr>
              <w:jc w:val="center"/>
              <w:rPr>
                <w:sz w:val="16"/>
                <w:szCs w:val="20"/>
              </w:rPr>
            </w:pPr>
            <w:r w:rsidRPr="00E51056">
              <w:rPr>
                <w:sz w:val="16"/>
                <w:szCs w:val="20"/>
              </w:rPr>
              <w:t xml:space="preserve"> oder </w:t>
            </w:r>
            <w:r>
              <w:rPr>
                <w:sz w:val="16"/>
                <w:szCs w:val="20"/>
              </w:rPr>
              <w:t>Bürgergeld</w:t>
            </w:r>
          </w:p>
        </w:tc>
        <w:tc>
          <w:tcPr>
            <w:tcW w:w="1119" w:type="pct"/>
            <w:vMerge w:val="restart"/>
            <w:vAlign w:val="center"/>
          </w:tcPr>
          <w:p w14:paraId="512EC578" w14:textId="50CD1C76" w:rsidR="004E01FA" w:rsidRPr="000D4306" w:rsidRDefault="004E01FA" w:rsidP="006D7E04">
            <w:pPr>
              <w:jc w:val="center"/>
              <w:rPr>
                <w:sz w:val="14"/>
                <w:szCs w:val="20"/>
              </w:rPr>
            </w:pPr>
            <w:r w:rsidRPr="00673695">
              <w:rPr>
                <w:b/>
                <w:bCs/>
                <w:sz w:val="18"/>
                <w:szCs w:val="18"/>
              </w:rPr>
              <w:t>Unterschrift</w:t>
            </w:r>
            <w:r>
              <w:rPr>
                <w:rStyle w:val="Funotenzeichen"/>
                <w:sz w:val="18"/>
                <w:szCs w:val="18"/>
              </w:rPr>
              <w:footnoteReference w:customMarkFollows="1" w:id="1"/>
              <w:t>1</w:t>
            </w:r>
          </w:p>
        </w:tc>
      </w:tr>
      <w:tr w:rsidR="004E01FA" w14:paraId="3DD40637" w14:textId="77777777" w:rsidTr="004E01FA">
        <w:trPr>
          <w:trHeight w:val="23"/>
        </w:trPr>
        <w:tc>
          <w:tcPr>
            <w:tcW w:w="187" w:type="pct"/>
            <w:vMerge/>
            <w:vAlign w:val="center"/>
          </w:tcPr>
          <w:p w14:paraId="021A9EBD" w14:textId="77777777" w:rsidR="004E01FA" w:rsidRDefault="004E01FA" w:rsidP="003154B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pct"/>
            <w:vMerge/>
            <w:vAlign w:val="center"/>
          </w:tcPr>
          <w:p w14:paraId="52487C65" w14:textId="77777777" w:rsidR="004E01FA" w:rsidRPr="0037152A" w:rsidRDefault="004E01FA" w:rsidP="003154B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14:paraId="41D91053" w14:textId="77777777" w:rsidR="004E01FA" w:rsidRPr="0037152A" w:rsidRDefault="004E01FA" w:rsidP="003154B9">
            <w:pPr>
              <w:spacing w:line="240" w:lineRule="atLeast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35" w:type="pct"/>
            <w:vMerge/>
            <w:vAlign w:val="center"/>
          </w:tcPr>
          <w:p w14:paraId="3F5424A2" w14:textId="77777777" w:rsidR="004E01FA" w:rsidRPr="00AC1EAF" w:rsidRDefault="004E01FA" w:rsidP="003154B9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287" w:type="pct"/>
            <w:vAlign w:val="center"/>
          </w:tcPr>
          <w:p w14:paraId="1A0E2495" w14:textId="77777777" w:rsidR="004E01FA" w:rsidRPr="00E51056" w:rsidRDefault="004E01FA" w:rsidP="003154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Ja</w:t>
            </w:r>
          </w:p>
        </w:tc>
        <w:tc>
          <w:tcPr>
            <w:tcW w:w="337" w:type="pct"/>
            <w:vAlign w:val="center"/>
          </w:tcPr>
          <w:p w14:paraId="2B9E37C7" w14:textId="77777777" w:rsidR="004E01FA" w:rsidRPr="00E51056" w:rsidRDefault="004E01FA" w:rsidP="003154B9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Nein</w:t>
            </w:r>
          </w:p>
        </w:tc>
        <w:tc>
          <w:tcPr>
            <w:tcW w:w="1119" w:type="pct"/>
            <w:vMerge/>
            <w:vAlign w:val="center"/>
          </w:tcPr>
          <w:p w14:paraId="666A2F76" w14:textId="77777777" w:rsidR="004E01FA" w:rsidRDefault="004E01FA" w:rsidP="003154B9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E01FA" w14:paraId="475EA590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09FF34AA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1E941894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27FAFCC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6787EA44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643325A4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1937F6D9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5867063E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E01FA" w14:paraId="11846B28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1502630D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179EA61E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C578FCF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0634D9E9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34986DBA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56B6473E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602E249B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</w:tr>
      <w:tr w:rsidR="004E01FA" w14:paraId="19821386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200F8D7D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0FB3B17B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7BAC7094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2167E71D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2A19F510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40DB4320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57624163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</w:tr>
      <w:tr w:rsidR="004E01FA" w14:paraId="497B9BBE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2E33CDA7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14654E92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0D83F4C9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1A5269E9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66B5CD89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679ADBF5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6926CF63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</w:tr>
      <w:tr w:rsidR="004E01FA" w14:paraId="3723545C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2612A443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343468D2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59A608E5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51B01368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6AE54AEE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7978779B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6EE604E3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</w:tr>
      <w:tr w:rsidR="004E01FA" w14:paraId="22851CDF" w14:textId="77777777" w:rsidTr="004E01FA">
        <w:trPr>
          <w:trHeight w:val="567"/>
        </w:trPr>
        <w:tc>
          <w:tcPr>
            <w:tcW w:w="187" w:type="pct"/>
            <w:vAlign w:val="center"/>
          </w:tcPr>
          <w:p w14:paraId="61682A68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pct"/>
            <w:vAlign w:val="center"/>
          </w:tcPr>
          <w:p w14:paraId="742FC194" w14:textId="77777777" w:rsidR="004E01FA" w:rsidRPr="00107D01" w:rsidRDefault="004E01FA" w:rsidP="003154B9">
            <w:pPr>
              <w:rPr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72236E3" w14:textId="77777777" w:rsidR="004E01FA" w:rsidRPr="00107D01" w:rsidRDefault="004E01FA" w:rsidP="003154B9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14:paraId="26A08080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66E86C3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14:paraId="0934E5FF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pct"/>
            <w:vAlign w:val="center"/>
          </w:tcPr>
          <w:p w14:paraId="2F4F28EA" w14:textId="77777777" w:rsidR="004E01FA" w:rsidRPr="00107D01" w:rsidRDefault="004E01FA" w:rsidP="003154B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549FD2" w14:textId="3738041E" w:rsidR="00554E41" w:rsidRPr="00554E41" w:rsidRDefault="00632A64" w:rsidP="00C4504D">
      <w:pPr>
        <w:spacing w:before="240" w:after="120" w:line="240" w:lineRule="atLeast"/>
        <w:jc w:val="right"/>
      </w:pPr>
      <w:r w:rsidRPr="00107D01">
        <w:t xml:space="preserve">Die Angaben werden „sachlich richtig“ bestätigt: </w:t>
      </w:r>
      <w:r w:rsidRPr="00107D01">
        <w:tab/>
        <w:t xml:space="preserve">_______________________ (Unterschrift </w:t>
      </w:r>
      <w:proofErr w:type="spellStart"/>
      <w:r w:rsidRPr="00107D01">
        <w:t>Maßnahmeleitung</w:t>
      </w:r>
      <w:proofErr w:type="spellEnd"/>
      <w:r w:rsidRPr="00107D01">
        <w:t>)</w:t>
      </w:r>
    </w:p>
    <w:sectPr w:rsidR="00554E41" w:rsidRPr="00554E41" w:rsidSect="00632A64">
      <w:headerReference w:type="default" r:id="rId8"/>
      <w:footerReference w:type="default" r:id="rId9"/>
      <w:pgSz w:w="16838" w:h="11906" w:orient="landscape" w:code="9"/>
      <w:pgMar w:top="993" w:right="1304" w:bottom="1134" w:left="737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2E24" w14:textId="77777777" w:rsidR="00632A64" w:rsidRDefault="00632A64">
      <w:r>
        <w:separator/>
      </w:r>
    </w:p>
  </w:endnote>
  <w:endnote w:type="continuationSeparator" w:id="0">
    <w:p w14:paraId="64790518" w14:textId="77777777" w:rsidR="00632A64" w:rsidRDefault="0063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DF46" w14:textId="77777777"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11666"/>
      <w:gridCol w:w="3356"/>
    </w:tblGrid>
    <w:tr w:rsidR="00B271D5" w:rsidRPr="001A3532" w14:paraId="5BA06888" w14:textId="77777777" w:rsidTr="00134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24C5732" w14:textId="5ADD0AA4" w:rsidR="00B271D5" w:rsidRDefault="00134EBB" w:rsidP="00D12463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7216" behindDoc="1" locked="0" layoutInCell="1" allowOverlap="1" wp14:anchorId="5D340C0F" wp14:editId="0BDE1925">
                <wp:simplePos x="0" y="0"/>
                <wp:positionH relativeFrom="column">
                  <wp:posOffset>5449570</wp:posOffset>
                </wp:positionH>
                <wp:positionV relativeFrom="paragraph">
                  <wp:posOffset>-76200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36" name="Grafi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721F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781995CF" wp14:editId="15095ADA">
                <wp:simplePos x="0" y="0"/>
                <wp:positionH relativeFrom="column">
                  <wp:posOffset>3000375</wp:posOffset>
                </wp:positionH>
                <wp:positionV relativeFrom="paragraph">
                  <wp:posOffset>-152400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35" name="Grafi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71D5">
            <w:rPr>
              <w:noProof/>
              <w:sz w:val="18"/>
              <w:szCs w:val="18"/>
            </w:rPr>
            <w:t>gefördert durch:</w:t>
          </w:r>
        </w:p>
        <w:p w14:paraId="55BA000A" w14:textId="77777777" w:rsidR="00B271D5" w:rsidRPr="00D867B9" w:rsidRDefault="00B271D5" w:rsidP="00D06C5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D867B9" w:rsidRPr="001A3532" w14:paraId="67DB7BB8" w14:textId="77777777" w:rsidTr="00B271D5">
      <w:trPr>
        <w:jc w:val="center"/>
      </w:trPr>
      <w:tc>
        <w:tcPr>
          <w:tcW w:w="3883" w:type="pct"/>
          <w:tcBorders>
            <w:top w:val="nil"/>
          </w:tcBorders>
        </w:tcPr>
        <w:p w14:paraId="33D70EA3" w14:textId="1A48EADF" w:rsidR="00D867B9" w:rsidRPr="00D867B9" w:rsidRDefault="00134EBB" w:rsidP="00D12463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14:paraId="5C5945E6" w14:textId="06D6EB5F" w:rsidR="00D867B9" w:rsidRPr="00D867B9" w:rsidRDefault="00D867B9" w:rsidP="00D06C5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6D7E04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6D7E04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6A2622A6" w14:textId="77777777"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403F8" w14:textId="77777777" w:rsidR="00632A64" w:rsidRDefault="00632A64">
      <w:r>
        <w:separator/>
      </w:r>
    </w:p>
  </w:footnote>
  <w:footnote w:type="continuationSeparator" w:id="0">
    <w:p w14:paraId="52C4C7D2" w14:textId="77777777" w:rsidR="00632A64" w:rsidRDefault="00632A64">
      <w:r>
        <w:continuationSeparator/>
      </w:r>
    </w:p>
  </w:footnote>
  <w:footnote w:id="1">
    <w:p w14:paraId="7C81EE64" w14:textId="77777777" w:rsidR="004E01FA" w:rsidRDefault="004E01FA" w:rsidP="00632A64">
      <w:pPr>
        <w:pStyle w:val="Funotentext"/>
      </w:pPr>
      <w:r>
        <w:rPr>
          <w:rStyle w:val="Funotenzeichen"/>
        </w:rPr>
        <w:t>1</w:t>
      </w:r>
      <w:r>
        <w:t xml:space="preserve"> </w:t>
      </w:r>
      <w:r w:rsidRPr="00147E63">
        <w:rPr>
          <w:sz w:val="14"/>
        </w:rPr>
        <w:t>(Erziehungsberechtigte unterzeichnen</w:t>
      </w:r>
      <w:r>
        <w:rPr>
          <w:sz w:val="14"/>
        </w:rPr>
        <w:t xml:space="preserve"> für ihre minderjährigen Kinder +</w:t>
      </w:r>
      <w:r w:rsidRPr="00147E63">
        <w:rPr>
          <w:sz w:val="14"/>
        </w:rPr>
        <w:t xml:space="preserve"> Verwandtschaftsverhältnis/Fürsorge Kind/er)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00" w:type="pct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0"/>
      <w:gridCol w:w="5247"/>
      <w:gridCol w:w="3880"/>
    </w:tblGrid>
    <w:tr w:rsidR="00134EBB" w14:paraId="79904676" w14:textId="11AE3634" w:rsidTr="00134EB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47"/>
        <w:jc w:val="center"/>
      </w:trPr>
      <w:tc>
        <w:tcPr>
          <w:tcW w:w="1916" w:type="pct"/>
        </w:tcPr>
        <w:p w14:paraId="5D4F5679" w14:textId="037C9AD5" w:rsidR="00134EBB" w:rsidRPr="00D445B9" w:rsidRDefault="00134EBB" w:rsidP="00B271D5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V03 Anmeldeliste ELAN </w:t>
          </w:r>
          <w:r>
            <w:rPr>
              <w:bCs/>
              <w:sz w:val="28"/>
              <w:szCs w:val="28"/>
            </w:rPr>
            <w:t>(pro Familie)</w:t>
          </w:r>
        </w:p>
      </w:tc>
      <w:tc>
        <w:tcPr>
          <w:tcW w:w="1773" w:type="pct"/>
          <w:vAlign w:val="bottom"/>
        </w:tcPr>
        <w:p w14:paraId="1287A9F8" w14:textId="32C2456E" w:rsidR="00134EBB" w:rsidRDefault="00134EBB" w:rsidP="00134EBB">
          <w:pPr>
            <w:pStyle w:val="Kopfzeile"/>
            <w:spacing w:after="120"/>
            <w:jc w:val="right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12CD1D3E" wp14:editId="61E78A25">
                <wp:extent cx="1504950" cy="781050"/>
                <wp:effectExtent l="0" t="0" r="0" b="0"/>
                <wp:docPr id="34" name="Grafi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bottom"/>
        </w:tcPr>
        <w:p w14:paraId="636221FC" w14:textId="0D728CA8" w:rsidR="00134EBB" w:rsidRDefault="00134EBB" w:rsidP="00134EBB">
          <w:pPr>
            <w:pStyle w:val="Kopfzeile"/>
            <w:jc w:val="right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8AB1C8" wp14:editId="29D32F6B">
                <wp:extent cx="2318385" cy="431800"/>
                <wp:effectExtent l="0" t="0" r="0" b="0"/>
                <wp:docPr id="33" name="Grafi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5BF8DC" w14:textId="3D350766" w:rsidR="008C252E" w:rsidRPr="00C4504D" w:rsidRDefault="008C252E" w:rsidP="00134EBB">
    <w:pPr>
      <w:pStyle w:val="Kopfzeil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4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34EBB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0687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01FA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85C89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5E721F"/>
    <w:rsid w:val="006024BE"/>
    <w:rsid w:val="00604E2B"/>
    <w:rsid w:val="00613F41"/>
    <w:rsid w:val="00622384"/>
    <w:rsid w:val="00623DDB"/>
    <w:rsid w:val="006265C5"/>
    <w:rsid w:val="00626EF8"/>
    <w:rsid w:val="00632A64"/>
    <w:rsid w:val="006460B1"/>
    <w:rsid w:val="00651EA8"/>
    <w:rsid w:val="006670BA"/>
    <w:rsid w:val="0068021C"/>
    <w:rsid w:val="0069045D"/>
    <w:rsid w:val="00691DA0"/>
    <w:rsid w:val="006A338A"/>
    <w:rsid w:val="006B10CB"/>
    <w:rsid w:val="006D7E04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B5F51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942B5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4504D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317E4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4A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4C9AD8"/>
  <w15:docId w15:val="{C6AD5E3E-0E6F-4D3D-BBEC-AF343FB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2A6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6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632A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32A64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632A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10%20BiW\VORLAGEN\09%20ELAN\Vorlagen\extern\ELAN-FO-Vorlage_extern_quer_ELAN-0008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ELAN-FO-Vorlage_extern_quer_ELAN-0008-0.00</Template>
  <TotalTime>0</TotalTime>
  <Pages>1</Pages>
  <Words>78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Nienhaus, Katharina</dc:creator>
  <cp:lastModifiedBy>Buechner, Maria</cp:lastModifiedBy>
  <cp:revision>4</cp:revision>
  <cp:lastPrinted>2020-03-13T12:22:00Z</cp:lastPrinted>
  <dcterms:created xsi:type="dcterms:W3CDTF">2024-01-12T10:32:00Z</dcterms:created>
  <dcterms:modified xsi:type="dcterms:W3CDTF">2024-02-26T09:41:00Z</dcterms:modified>
</cp:coreProperties>
</file>